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4BA33" w14:textId="3DD1368F" w:rsidR="00EC7199" w:rsidRDefault="00EC7199" w:rsidP="004F24F1">
      <w:pPr>
        <w:jc w:val="center"/>
        <w:rPr>
          <w:b/>
        </w:rPr>
      </w:pPr>
      <w:r>
        <w:rPr>
          <w:b/>
        </w:rPr>
        <w:t>V dalis</w:t>
      </w:r>
    </w:p>
    <w:p w14:paraId="7457ABA1" w14:textId="57CC7AED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TECHNINĖ SPECIFIKACIJA</w:t>
      </w:r>
    </w:p>
    <w:p w14:paraId="626030B4" w14:textId="77777777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SAUSOS DRUSKOS GENERATORIUS – 1 vnt.</w:t>
      </w:r>
    </w:p>
    <w:p w14:paraId="1F3954EA" w14:textId="77777777" w:rsidR="00631ECD" w:rsidRPr="00CA105B" w:rsidRDefault="00631ECD" w:rsidP="00631ECD"/>
    <w:p w14:paraId="757B6195" w14:textId="77777777" w:rsidR="00631ECD" w:rsidRDefault="00631ECD" w:rsidP="00631ECD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69"/>
        <w:gridCol w:w="2551"/>
        <w:gridCol w:w="2694"/>
      </w:tblGrid>
      <w:tr w:rsidR="00AB49DA" w:rsidRPr="000B6174" w14:paraId="2B1EFDAA" w14:textId="77777777" w:rsidTr="00AB49DA">
        <w:tc>
          <w:tcPr>
            <w:tcW w:w="846" w:type="dxa"/>
            <w:vAlign w:val="center"/>
            <w:hideMark/>
          </w:tcPr>
          <w:p w14:paraId="195B8366" w14:textId="77777777" w:rsidR="00AB49DA" w:rsidRPr="000B6174" w:rsidRDefault="00AB49DA" w:rsidP="00AD11C4">
            <w:pPr>
              <w:suppressAutoHyphens/>
              <w:autoSpaceDN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B6174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66CC93AE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Techniniai reikalavimai</w:t>
            </w:r>
          </w:p>
        </w:tc>
        <w:tc>
          <w:tcPr>
            <w:tcW w:w="2551" w:type="dxa"/>
            <w:vAlign w:val="center"/>
            <w:hideMark/>
          </w:tcPr>
          <w:p w14:paraId="514A59D2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Reikalaujamos parametrų reikšmės</w:t>
            </w:r>
          </w:p>
        </w:tc>
        <w:tc>
          <w:tcPr>
            <w:tcW w:w="2694" w:type="dxa"/>
          </w:tcPr>
          <w:p w14:paraId="2C649E70" w14:textId="75C4BDEE" w:rsidR="00AB49DA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Siūlomos parametrų reikšmės</w:t>
            </w:r>
            <w:r w:rsidR="00F213E9">
              <w:rPr>
                <w:b/>
                <w:color w:val="000000" w:themeColor="text1"/>
                <w:sz w:val="22"/>
                <w:szCs w:val="22"/>
              </w:rPr>
              <w:t xml:space="preserve"> (pastabos)</w:t>
            </w:r>
          </w:p>
        </w:tc>
      </w:tr>
      <w:tr w:rsidR="00631ECD" w:rsidRPr="000B6174" w14:paraId="2430188E" w14:textId="77777777" w:rsidTr="00AB49DA">
        <w:tc>
          <w:tcPr>
            <w:tcW w:w="846" w:type="dxa"/>
          </w:tcPr>
          <w:p w14:paraId="5EF62777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 w:rsidRPr="005E19F6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2454EFBA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Prietaiso</w:t>
            </w:r>
            <w:r w:rsidRPr="000B6174">
              <w:rPr>
                <w:color w:val="000000"/>
                <w:sz w:val="22"/>
                <w:szCs w:val="22"/>
              </w:rPr>
              <w:t xml:space="preserve"> paskirtis:</w:t>
            </w:r>
            <w:r w:rsidRPr="000B6174">
              <w:rPr>
                <w:color w:val="000000"/>
                <w:sz w:val="22"/>
                <w:szCs w:val="22"/>
              </w:rPr>
              <w:br/>
              <w:t>sausos druskos aerozolio sudarymui ir tiekimui į pagrindinę patalpą;</w:t>
            </w:r>
            <w:r w:rsidRPr="000B6174">
              <w:rPr>
                <w:color w:val="000000"/>
                <w:sz w:val="22"/>
                <w:szCs w:val="22"/>
              </w:rPr>
              <w:br/>
              <w:t>gydymo ir sveikatingumo</w:t>
            </w:r>
            <w:r w:rsidRPr="000B617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B6174">
              <w:rPr>
                <w:color w:val="000000"/>
                <w:sz w:val="22"/>
                <w:szCs w:val="22"/>
              </w:rPr>
              <w:t>procedūroms atlikti.</w:t>
            </w:r>
          </w:p>
        </w:tc>
        <w:tc>
          <w:tcPr>
            <w:tcW w:w="2551" w:type="dxa"/>
          </w:tcPr>
          <w:p w14:paraId="697D70D5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</w:tcPr>
          <w:p w14:paraId="0C5E99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5E888551" w14:textId="77777777" w:rsidTr="00AB49DA">
        <w:tc>
          <w:tcPr>
            <w:tcW w:w="846" w:type="dxa"/>
          </w:tcPr>
          <w:p w14:paraId="642AB708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55BC97A1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generatorius skirtas aerozolio sudarymui patalpose, maksimalus pajėgumas ne mažesnis kaip nurodyta</w:t>
            </w:r>
          </w:p>
        </w:tc>
        <w:tc>
          <w:tcPr>
            <w:tcW w:w="2551" w:type="dxa"/>
          </w:tcPr>
          <w:p w14:paraId="3F11E0A4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120 m³ tūrio patalpoms</w:t>
            </w:r>
          </w:p>
        </w:tc>
        <w:tc>
          <w:tcPr>
            <w:tcW w:w="2694" w:type="dxa"/>
          </w:tcPr>
          <w:p w14:paraId="2BE3D5A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B7A98AF" w14:textId="77777777" w:rsidTr="00AB49DA">
        <w:tc>
          <w:tcPr>
            <w:tcW w:w="846" w:type="dxa"/>
          </w:tcPr>
          <w:p w14:paraId="366F54D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hideMark/>
          </w:tcPr>
          <w:p w14:paraId="68174CF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Automatinė sausos druskos (NaCl) aerozolio koncentracijos kontrolė haloterapijos patalpoje</w:t>
            </w:r>
          </w:p>
        </w:tc>
        <w:tc>
          <w:tcPr>
            <w:tcW w:w="2551" w:type="dxa"/>
            <w:hideMark/>
          </w:tcPr>
          <w:p w14:paraId="60F19AA4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  <w:hideMark/>
          </w:tcPr>
          <w:p w14:paraId="2FC674C6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702D632" w14:textId="77777777" w:rsidTr="00AB49DA">
        <w:tc>
          <w:tcPr>
            <w:tcW w:w="846" w:type="dxa"/>
          </w:tcPr>
          <w:p w14:paraId="594059B9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hideMark/>
          </w:tcPr>
          <w:p w14:paraId="14BEFAA2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Nustatoma vidutinė druskos aerozolio koncentracijos reikšmė </w:t>
            </w:r>
            <w:r w:rsidRPr="000B6174">
              <w:rPr>
                <w:color w:val="000000"/>
                <w:sz w:val="22"/>
                <w:szCs w:val="22"/>
              </w:rPr>
              <w:t>pagrindinėje patalpoje (kai patalpos dydis 110-120 m³)</w:t>
            </w:r>
            <w:r>
              <w:rPr>
                <w:color w:val="000000"/>
                <w:sz w:val="22"/>
                <w:szCs w:val="22"/>
              </w:rPr>
              <w:t>, ne siauresnėse ribose kaip nurodyta</w:t>
            </w:r>
          </w:p>
        </w:tc>
        <w:tc>
          <w:tcPr>
            <w:tcW w:w="2551" w:type="dxa"/>
            <w:hideMark/>
          </w:tcPr>
          <w:p w14:paraId="7DA1C5F4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nuo 1 mg/m³ iki 50 mg/m³ </w:t>
            </w:r>
          </w:p>
        </w:tc>
        <w:tc>
          <w:tcPr>
            <w:tcW w:w="2694" w:type="dxa"/>
            <w:hideMark/>
          </w:tcPr>
          <w:p w14:paraId="42342F2E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EBC1EA0" w14:textId="77777777" w:rsidTr="00AB49DA">
        <w:tc>
          <w:tcPr>
            <w:tcW w:w="846" w:type="dxa"/>
          </w:tcPr>
          <w:p w14:paraId="72E017E0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  <w:hideMark/>
          </w:tcPr>
          <w:p w14:paraId="1A00D2C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aerozolio koncentracijos</w:t>
            </w:r>
            <w:r w:rsidRPr="000B6174">
              <w:rPr>
                <w:color w:val="000000"/>
                <w:sz w:val="22"/>
                <w:szCs w:val="22"/>
              </w:rPr>
              <w:br/>
              <w:t>reguliavimo žingsnis</w:t>
            </w:r>
          </w:p>
        </w:tc>
        <w:tc>
          <w:tcPr>
            <w:tcW w:w="2551" w:type="dxa"/>
            <w:hideMark/>
          </w:tcPr>
          <w:p w14:paraId="2CA3E801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mg/m³</w:t>
            </w:r>
          </w:p>
        </w:tc>
        <w:tc>
          <w:tcPr>
            <w:tcW w:w="2694" w:type="dxa"/>
            <w:hideMark/>
          </w:tcPr>
          <w:p w14:paraId="27082690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9EB4FF9" w14:textId="77777777" w:rsidTr="00AB49DA">
        <w:trPr>
          <w:trHeight w:val="539"/>
        </w:trPr>
        <w:tc>
          <w:tcPr>
            <w:tcW w:w="846" w:type="dxa"/>
          </w:tcPr>
          <w:p w14:paraId="11EFE8C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hideMark/>
          </w:tcPr>
          <w:p w14:paraId="3BC29993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Halogeneratoriaus sudaromo druskos</w:t>
            </w:r>
            <w:r w:rsidRPr="000B6174">
              <w:rPr>
                <w:color w:val="000000"/>
                <w:sz w:val="22"/>
                <w:szCs w:val="22"/>
              </w:rPr>
              <w:br/>
              <w:t>aerozolio dispersiškumas</w:t>
            </w:r>
          </w:p>
        </w:tc>
        <w:tc>
          <w:tcPr>
            <w:tcW w:w="2551" w:type="dxa"/>
            <w:hideMark/>
          </w:tcPr>
          <w:p w14:paraId="338A7079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Nuo 1 µm - iki 5 µm,</w:t>
            </w:r>
            <w:r>
              <w:rPr>
                <w:color w:val="000000"/>
                <w:sz w:val="22"/>
                <w:szCs w:val="22"/>
              </w:rPr>
              <w:br/>
              <w:t>≥ 80%</w:t>
            </w:r>
          </w:p>
        </w:tc>
        <w:tc>
          <w:tcPr>
            <w:tcW w:w="2694" w:type="dxa"/>
            <w:hideMark/>
          </w:tcPr>
          <w:p w14:paraId="6109A427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811FF6A" w14:textId="77777777" w:rsidTr="00AB49DA">
        <w:tc>
          <w:tcPr>
            <w:tcW w:w="846" w:type="dxa"/>
          </w:tcPr>
          <w:p w14:paraId="6367DB32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969" w:type="dxa"/>
            <w:hideMark/>
          </w:tcPr>
          <w:p w14:paraId="225101E8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Galimybė nustatyti procedūros trukmę, ne siauresnėse ribose kaip nurodyta </w:t>
            </w:r>
          </w:p>
        </w:tc>
        <w:tc>
          <w:tcPr>
            <w:tcW w:w="2551" w:type="dxa"/>
            <w:hideMark/>
          </w:tcPr>
          <w:p w14:paraId="18C2D49C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1-99 min.</w:t>
            </w:r>
          </w:p>
        </w:tc>
        <w:tc>
          <w:tcPr>
            <w:tcW w:w="2694" w:type="dxa"/>
            <w:hideMark/>
          </w:tcPr>
          <w:p w14:paraId="056328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CBA8F5D" w14:textId="77777777" w:rsidTr="00AB49DA">
        <w:tc>
          <w:tcPr>
            <w:tcW w:w="846" w:type="dxa"/>
          </w:tcPr>
          <w:p w14:paraId="758052FB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969" w:type="dxa"/>
            <w:hideMark/>
          </w:tcPr>
          <w:p w14:paraId="56FC6057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Procedūros trukmės nustatymo žingsnis </w:t>
            </w:r>
          </w:p>
        </w:tc>
        <w:tc>
          <w:tcPr>
            <w:tcW w:w="2551" w:type="dxa"/>
            <w:hideMark/>
          </w:tcPr>
          <w:p w14:paraId="2B08DEDF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min.</w:t>
            </w:r>
          </w:p>
        </w:tc>
        <w:tc>
          <w:tcPr>
            <w:tcW w:w="2694" w:type="dxa"/>
            <w:hideMark/>
          </w:tcPr>
          <w:p w14:paraId="0E5ACEC2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1619DB0" w14:textId="77777777" w:rsidTr="00AB49DA">
        <w:tc>
          <w:tcPr>
            <w:tcW w:w="846" w:type="dxa"/>
          </w:tcPr>
          <w:p w14:paraId="2C1AC70A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969" w:type="dxa"/>
            <w:hideMark/>
          </w:tcPr>
          <w:p w14:paraId="1A52A5D3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Druskos preparatas (NaCl, min. 97,5%), skirtas naudoti aparate, turi atitikti reikalavimus, keliamus valgomajai druskai, be priedų</w:t>
            </w:r>
          </w:p>
        </w:tc>
        <w:tc>
          <w:tcPr>
            <w:tcW w:w="2551" w:type="dxa"/>
            <w:hideMark/>
          </w:tcPr>
          <w:p w14:paraId="6FB0454C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Vyraujantis dalelių dydis iki 0,8 mm, ne daugiau 80%, iki 1,5 mm ne daugiau 10%</w:t>
            </w:r>
          </w:p>
        </w:tc>
        <w:tc>
          <w:tcPr>
            <w:tcW w:w="2694" w:type="dxa"/>
            <w:hideMark/>
          </w:tcPr>
          <w:p w14:paraId="585F76E9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913019F" w14:textId="77777777" w:rsidTr="00AB49DA">
        <w:tc>
          <w:tcPr>
            <w:tcW w:w="846" w:type="dxa"/>
          </w:tcPr>
          <w:p w14:paraId="78EB48FE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969" w:type="dxa"/>
          </w:tcPr>
          <w:p w14:paraId="755C333A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Halogeneratoriaus elektrinis maitinimas </w:t>
            </w:r>
          </w:p>
        </w:tc>
        <w:tc>
          <w:tcPr>
            <w:tcW w:w="2551" w:type="dxa"/>
          </w:tcPr>
          <w:p w14:paraId="6D263B1E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220-240V, 50-60 Hz elektros tinklas </w:t>
            </w:r>
          </w:p>
        </w:tc>
        <w:tc>
          <w:tcPr>
            <w:tcW w:w="2694" w:type="dxa"/>
          </w:tcPr>
          <w:p w14:paraId="6EB6E24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42C3ADB" w14:textId="77777777" w:rsidTr="00AB49DA">
        <w:tc>
          <w:tcPr>
            <w:tcW w:w="846" w:type="dxa"/>
          </w:tcPr>
          <w:p w14:paraId="69323682" w14:textId="77777777" w:rsidR="00631ECD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4661FBE8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Medicininės paskirties prietaisas</w:t>
            </w:r>
          </w:p>
        </w:tc>
        <w:tc>
          <w:tcPr>
            <w:tcW w:w="2551" w:type="dxa"/>
          </w:tcPr>
          <w:p w14:paraId="3809D597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Būtina, pateikti sertifikatą su pasiūlymu </w:t>
            </w:r>
          </w:p>
        </w:tc>
        <w:tc>
          <w:tcPr>
            <w:tcW w:w="2694" w:type="dxa"/>
          </w:tcPr>
          <w:p w14:paraId="6C53C151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2EB79500" w14:textId="77777777" w:rsidTr="00AB49DA">
        <w:tc>
          <w:tcPr>
            <w:tcW w:w="846" w:type="dxa"/>
          </w:tcPr>
          <w:p w14:paraId="0FDADC45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5A410E71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Garantija </w:t>
            </w:r>
          </w:p>
        </w:tc>
        <w:tc>
          <w:tcPr>
            <w:tcW w:w="2551" w:type="dxa"/>
          </w:tcPr>
          <w:p w14:paraId="0CD3FAEB" w14:textId="77777777" w:rsidR="00631ECD" w:rsidRPr="00332B15" w:rsidRDefault="004F24F1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Ne mažiau </w:t>
            </w:r>
            <w:r w:rsidR="00631ECD" w:rsidRPr="00332B15">
              <w:rPr>
                <w:color w:val="000000"/>
                <w:sz w:val="22"/>
                <w:szCs w:val="22"/>
              </w:rPr>
              <w:t xml:space="preserve">24 mėnesiai </w:t>
            </w:r>
          </w:p>
        </w:tc>
        <w:tc>
          <w:tcPr>
            <w:tcW w:w="2694" w:type="dxa"/>
          </w:tcPr>
          <w:p w14:paraId="3B4DB22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</w:tbl>
    <w:p w14:paraId="53DBE1E3" w14:textId="77777777" w:rsidR="001E6E62" w:rsidRDefault="001E6E62"/>
    <w:sectPr w:rsidR="001E6E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CD"/>
    <w:rsid w:val="001E6E62"/>
    <w:rsid w:val="00441172"/>
    <w:rsid w:val="004F24F1"/>
    <w:rsid w:val="00600540"/>
    <w:rsid w:val="00631ECD"/>
    <w:rsid w:val="00A844ED"/>
    <w:rsid w:val="00AB49DA"/>
    <w:rsid w:val="00AD11C4"/>
    <w:rsid w:val="00AE2F52"/>
    <w:rsid w:val="00EC7199"/>
    <w:rsid w:val="00F2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C647"/>
  <w15:chartTrackingRefBased/>
  <w15:docId w15:val="{6A79CB23-A637-4688-9F47-7436B09D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2024-11-11T06:20:00Z</dcterms:created>
  <dcterms:modified xsi:type="dcterms:W3CDTF">2025-02-03T14:07:00Z</dcterms:modified>
</cp:coreProperties>
</file>